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279" w:rsidRPr="00DF5279" w:rsidRDefault="00DF5279" w:rsidP="00DF5279">
      <w:pPr>
        <w:rPr>
          <w:rFonts w:cstheme="minorHAnsi"/>
          <w:b/>
          <w:lang w:val="en-US"/>
        </w:rPr>
      </w:pPr>
      <w:r w:rsidRPr="00DF5279">
        <w:rPr>
          <w:rFonts w:cstheme="minorHAnsi"/>
          <w:b/>
          <w:lang w:val="en-US"/>
        </w:rPr>
        <w:t>Why HR Software is Essential for Malaysian Businesses</w:t>
      </w:r>
    </w:p>
    <w:p w:rsidR="00DF5279" w:rsidRDefault="00DF5279" w:rsidP="00DF5279">
      <w:pPr>
        <w:rPr>
          <w:rFonts w:cstheme="minorHAnsi"/>
          <w:lang w:val="en-US"/>
        </w:rPr>
      </w:pPr>
      <w:r w:rsidRPr="00DF5279">
        <w:rPr>
          <w:rFonts w:cstheme="minorHAnsi"/>
          <w:lang w:val="en-US"/>
        </w:rPr>
        <w:t>The digital transformation of human resources is accelerating in Malaysia. According to Research and Markets, the country’s core HR software market is projected to expand by 9.7% annually from 2024 to 2030. This rapid growth is fueled by the increasing need for efficiency, compliance, and automation—trends that are reshaping how businesses manage their workforce. PwC reports that automation alone can reduce compliance errors by up to 45%, underscoring the value of modern HR solutions.</w:t>
      </w:r>
    </w:p>
    <w:p w:rsidR="00DF5279" w:rsidRDefault="00DF5279" w:rsidP="00DF5279">
      <w:pPr>
        <w:rPr>
          <w:rFonts w:cstheme="minorHAnsi"/>
          <w:lang w:val="en-US"/>
        </w:rPr>
      </w:pPr>
    </w:p>
    <w:p w:rsidR="00DF5279" w:rsidRPr="00DF5279" w:rsidRDefault="00DF5279" w:rsidP="00DF5279">
      <w:pPr>
        <w:rPr>
          <w:rFonts w:cstheme="minorHAnsi"/>
          <w:lang w:val="en-US"/>
        </w:rPr>
      </w:pPr>
      <w:bookmarkStart w:id="0" w:name="_GoBack"/>
      <w:bookmarkEnd w:id="0"/>
    </w:p>
    <w:p w:rsidR="00DF5279" w:rsidRPr="00DF5279" w:rsidRDefault="00DF5279" w:rsidP="00DF5279">
      <w:pPr>
        <w:rPr>
          <w:rFonts w:cstheme="minorHAnsi"/>
          <w:b/>
          <w:lang w:val="en-US"/>
        </w:rPr>
      </w:pPr>
      <w:r w:rsidRPr="00DF5279">
        <w:rPr>
          <w:rFonts w:cstheme="minorHAnsi"/>
          <w:b/>
          <w:lang w:val="en-US"/>
        </w:rPr>
        <w:t>Driving Efficiency and Productivity</w:t>
      </w:r>
    </w:p>
    <w:p w:rsidR="00DF5279" w:rsidRPr="00DF5279" w:rsidRDefault="00DF5279" w:rsidP="00DF5279">
      <w:pPr>
        <w:rPr>
          <w:rFonts w:cstheme="minorHAnsi"/>
          <w:lang w:val="en-US"/>
        </w:rPr>
      </w:pPr>
      <w:r w:rsidRPr="00DF5279">
        <w:rPr>
          <w:rFonts w:cstheme="minorHAnsi"/>
          <w:lang w:val="en-US"/>
        </w:rPr>
        <w:t xml:space="preserve">As Malaysia’s best HR software, BOSS empowers organizations to automate routine processes including payroll, attendance tracking, and employee data </w:t>
      </w:r>
      <w:proofErr w:type="spellStart"/>
      <w:r w:rsidRPr="00DF5279">
        <w:rPr>
          <w:rFonts w:cstheme="minorHAnsi"/>
          <w:lang w:val="en-US"/>
        </w:rPr>
        <w:t>management.</w:t>
      </w:r>
      <w:r>
        <w:rPr>
          <w:rFonts w:cstheme="minorHAnsi"/>
          <w:lang w:val="en-US"/>
        </w:rPr>
        <w:t xml:space="preserve"> </w:t>
      </w:r>
      <w:r w:rsidRPr="00DF5279">
        <w:rPr>
          <w:rFonts w:cstheme="minorHAnsi"/>
          <w:lang w:val="en-US"/>
        </w:rPr>
        <w:t>B</w:t>
      </w:r>
      <w:proofErr w:type="spellEnd"/>
      <w:r w:rsidRPr="00DF5279">
        <w:rPr>
          <w:rFonts w:cstheme="minorHAnsi"/>
          <w:lang w:val="en-US"/>
        </w:rPr>
        <w:t>y replacing spreadsheets and manual entry, businesses benefit from faster processing, fewer errors, and improved productivity. As companies expand, these systems allow HR operations to scale seamlessly without requiring larger teams, freeing HR professionals to focus on strategic initiatives that drive growth.</w:t>
      </w:r>
    </w:p>
    <w:p w:rsidR="00DF5279" w:rsidRPr="00DF5279" w:rsidRDefault="00DF5279" w:rsidP="00DF5279">
      <w:pPr>
        <w:rPr>
          <w:rFonts w:cstheme="minorHAnsi"/>
          <w:lang w:val="en-US"/>
        </w:rPr>
      </w:pPr>
    </w:p>
    <w:p w:rsidR="00DF5279" w:rsidRPr="00DF5279" w:rsidRDefault="00DF5279" w:rsidP="00DF5279">
      <w:pPr>
        <w:rPr>
          <w:rFonts w:cstheme="minorHAnsi"/>
          <w:b/>
          <w:lang w:val="en-US"/>
        </w:rPr>
      </w:pPr>
      <w:r w:rsidRPr="00DF5279">
        <w:rPr>
          <w:rFonts w:cstheme="minorHAnsi"/>
          <w:b/>
          <w:lang w:val="en-US"/>
        </w:rPr>
        <w:t>Ensuring Compliance with Malaysian Labor Laws</w:t>
      </w:r>
    </w:p>
    <w:p w:rsidR="00DF5279" w:rsidRPr="00DF5279" w:rsidRDefault="00DF5279" w:rsidP="00DF5279">
      <w:pPr>
        <w:rPr>
          <w:rFonts w:cstheme="minorHAnsi"/>
          <w:lang w:val="en-US"/>
        </w:rPr>
      </w:pPr>
      <w:r w:rsidRPr="00DF5279">
        <w:rPr>
          <w:rFonts w:cstheme="minorHAnsi"/>
          <w:lang w:val="en-US"/>
        </w:rPr>
        <w:t>In Malaysia, HR compliance can be complex due to regional differences across Peninsular Malaysia, Sabah, and Sarawak. From statutory contributions like EPF, SOCSO, and EIS to monthly tax deductions under PCB, staying compliant requires constant updates. HR software simplifies this by automating payroll calculations, updating contributions in line with the latest regulations, and adjusting payroll automatically when employee statuses change. BOSS further enhances this with local payroll specialists who provide dedicated support within Malaysia’s time zone.</w:t>
      </w:r>
    </w:p>
    <w:p w:rsidR="00DF5279" w:rsidRPr="00DF5279" w:rsidRDefault="00DF5279" w:rsidP="00DF5279">
      <w:pPr>
        <w:rPr>
          <w:rFonts w:cstheme="minorHAnsi"/>
          <w:lang w:val="en-US"/>
        </w:rPr>
      </w:pPr>
    </w:p>
    <w:p w:rsidR="00DF5279" w:rsidRPr="00DF5279" w:rsidRDefault="00DF5279" w:rsidP="00DF5279">
      <w:pPr>
        <w:rPr>
          <w:rFonts w:cstheme="minorHAnsi"/>
          <w:lang w:val="en-US"/>
        </w:rPr>
      </w:pPr>
      <w:r w:rsidRPr="00DF5279">
        <w:rPr>
          <w:rFonts w:cstheme="minorHAnsi"/>
          <w:lang w:val="en-US"/>
        </w:rPr>
        <w:t>Key Benefits of HR Software in Malaysia</w:t>
      </w:r>
    </w:p>
    <w:p w:rsidR="00DF5279" w:rsidRPr="00DF5279" w:rsidRDefault="00DF5279" w:rsidP="00DF5279">
      <w:pPr>
        <w:pStyle w:val="ListParagraph"/>
        <w:numPr>
          <w:ilvl w:val="0"/>
          <w:numId w:val="1"/>
        </w:numPr>
        <w:rPr>
          <w:rFonts w:cstheme="minorHAnsi"/>
          <w:lang w:val="en-US"/>
        </w:rPr>
      </w:pPr>
      <w:r w:rsidRPr="00DF5279">
        <w:rPr>
          <w:rFonts w:cstheme="minorHAnsi"/>
          <w:lang w:val="en-US"/>
        </w:rPr>
        <w:t xml:space="preserve">Automated Payroll Processing: Accurate salary, tax, and contribution calculations with auto-generated </w:t>
      </w:r>
      <w:proofErr w:type="spellStart"/>
      <w:r w:rsidRPr="00DF5279">
        <w:rPr>
          <w:rFonts w:cstheme="minorHAnsi"/>
          <w:lang w:val="en-US"/>
        </w:rPr>
        <w:t>payslips</w:t>
      </w:r>
      <w:proofErr w:type="spellEnd"/>
      <w:r w:rsidRPr="00DF5279">
        <w:rPr>
          <w:rFonts w:cstheme="minorHAnsi"/>
          <w:lang w:val="en-US"/>
        </w:rPr>
        <w:t xml:space="preserve"> and compliance-ready reports.</w:t>
      </w:r>
    </w:p>
    <w:p w:rsidR="00DF5279" w:rsidRPr="00DF5279" w:rsidRDefault="00DF5279" w:rsidP="00DF5279">
      <w:pPr>
        <w:pStyle w:val="ListParagraph"/>
        <w:numPr>
          <w:ilvl w:val="0"/>
          <w:numId w:val="1"/>
        </w:numPr>
        <w:rPr>
          <w:rFonts w:cstheme="minorHAnsi"/>
          <w:lang w:val="en-US"/>
        </w:rPr>
      </w:pPr>
      <w:r w:rsidRPr="00DF5279">
        <w:rPr>
          <w:rFonts w:cstheme="minorHAnsi"/>
          <w:lang w:val="en-US"/>
        </w:rPr>
        <w:t>Compliance Made Simple: Automated updates ensure adherence to changing labor laws across different regions.</w:t>
      </w:r>
    </w:p>
    <w:p w:rsidR="00DF5279" w:rsidRPr="00DF5279" w:rsidRDefault="00DF5279" w:rsidP="00DF5279">
      <w:pPr>
        <w:pStyle w:val="ListParagraph"/>
        <w:numPr>
          <w:ilvl w:val="0"/>
          <w:numId w:val="1"/>
        </w:numPr>
        <w:rPr>
          <w:rFonts w:cstheme="minorHAnsi"/>
          <w:lang w:val="en-US"/>
        </w:rPr>
      </w:pPr>
      <w:r w:rsidRPr="00DF5279">
        <w:rPr>
          <w:rFonts w:cstheme="minorHAnsi"/>
          <w:lang w:val="en-US"/>
        </w:rPr>
        <w:t>Time-Saving Automation: Digital contracts, automated onboarding, and e-filing reduce manual workloads.</w:t>
      </w:r>
    </w:p>
    <w:p w:rsidR="00DF5279" w:rsidRPr="00DF5279" w:rsidRDefault="00DF5279" w:rsidP="00DF5279">
      <w:pPr>
        <w:pStyle w:val="ListParagraph"/>
        <w:numPr>
          <w:ilvl w:val="0"/>
          <w:numId w:val="1"/>
        </w:numPr>
        <w:rPr>
          <w:rFonts w:cstheme="minorHAnsi"/>
          <w:lang w:val="en-US"/>
        </w:rPr>
      </w:pPr>
      <w:r w:rsidRPr="00DF5279">
        <w:rPr>
          <w:rFonts w:cstheme="minorHAnsi"/>
          <w:lang w:val="en-US"/>
        </w:rPr>
        <w:t>Simplified Contributions &amp; Taxes: Real-time application of correct PCB rates and statutory deductions.</w:t>
      </w:r>
    </w:p>
    <w:p w:rsidR="00DF5279" w:rsidRPr="00DF5279" w:rsidRDefault="00DF5279" w:rsidP="00DF5279">
      <w:pPr>
        <w:pStyle w:val="ListParagraph"/>
        <w:numPr>
          <w:ilvl w:val="0"/>
          <w:numId w:val="1"/>
        </w:numPr>
        <w:rPr>
          <w:rFonts w:cstheme="minorHAnsi"/>
          <w:lang w:val="en-US"/>
        </w:rPr>
      </w:pPr>
      <w:r w:rsidRPr="00DF5279">
        <w:rPr>
          <w:rFonts w:cstheme="minorHAnsi"/>
          <w:lang w:val="en-US"/>
        </w:rPr>
        <w:t>Secure Data Management: Centralized, encrypted employee records that strengthen compliance and protect sensitive information.</w:t>
      </w:r>
    </w:p>
    <w:p w:rsidR="00DF5279" w:rsidRDefault="00DF5279" w:rsidP="00DF5279">
      <w:pPr>
        <w:rPr>
          <w:rFonts w:cstheme="minorHAnsi"/>
          <w:lang w:val="en-US"/>
        </w:rPr>
      </w:pPr>
    </w:p>
    <w:p w:rsidR="00DF5279" w:rsidRDefault="00DF5279" w:rsidP="00DF5279">
      <w:pPr>
        <w:rPr>
          <w:rFonts w:cstheme="minorHAnsi"/>
          <w:lang w:val="en-US"/>
        </w:rPr>
      </w:pPr>
    </w:p>
    <w:p w:rsidR="00DF5279" w:rsidRPr="00DF5279" w:rsidRDefault="00DF5279" w:rsidP="00DF5279">
      <w:pPr>
        <w:rPr>
          <w:rFonts w:cstheme="minorHAnsi"/>
          <w:lang w:val="en-US"/>
        </w:rPr>
      </w:pPr>
    </w:p>
    <w:p w:rsidR="00DF5279" w:rsidRPr="00DF5279" w:rsidRDefault="00DF5279" w:rsidP="00DF5279">
      <w:pPr>
        <w:rPr>
          <w:rFonts w:cstheme="minorHAnsi"/>
          <w:b/>
          <w:lang w:val="en-US"/>
        </w:rPr>
      </w:pPr>
      <w:r w:rsidRPr="00DF5279">
        <w:rPr>
          <w:rFonts w:cstheme="minorHAnsi"/>
          <w:b/>
          <w:lang w:val="en-US"/>
        </w:rPr>
        <w:t>Transforming Employee Experience</w:t>
      </w:r>
    </w:p>
    <w:p w:rsidR="00DF5279" w:rsidRPr="00DF5279" w:rsidRDefault="00DF5279" w:rsidP="00DF5279">
      <w:pPr>
        <w:rPr>
          <w:rFonts w:cstheme="minorHAnsi"/>
          <w:lang w:val="en-US"/>
        </w:rPr>
      </w:pPr>
      <w:r w:rsidRPr="00DF5279">
        <w:rPr>
          <w:rFonts w:cstheme="minorHAnsi"/>
          <w:lang w:val="en-US"/>
        </w:rPr>
        <w:lastRenderedPageBreak/>
        <w:t xml:space="preserve">Beyond compliance and efficiency, HR software enhances the employee journey. Self-service portals enable staff to apply for leave, view </w:t>
      </w:r>
      <w:proofErr w:type="spellStart"/>
      <w:r w:rsidRPr="00DF5279">
        <w:rPr>
          <w:rFonts w:cstheme="minorHAnsi"/>
          <w:lang w:val="en-US"/>
        </w:rPr>
        <w:t>payslips</w:t>
      </w:r>
      <w:proofErr w:type="spellEnd"/>
      <w:r w:rsidRPr="00DF5279">
        <w:rPr>
          <w:rFonts w:cstheme="minorHAnsi"/>
          <w:lang w:val="en-US"/>
        </w:rPr>
        <w:t>, and access benefits information independently, reducing reliance on HR teams. This fosters transparency, empowerment, and higher employee satisfaction.</w:t>
      </w:r>
    </w:p>
    <w:p w:rsidR="00DF5279" w:rsidRPr="00DF5279" w:rsidRDefault="00DF5279" w:rsidP="00DF5279">
      <w:pPr>
        <w:rPr>
          <w:rFonts w:cstheme="minorHAnsi"/>
          <w:lang w:val="en-US"/>
        </w:rPr>
      </w:pPr>
    </w:p>
    <w:p w:rsidR="00DF5279" w:rsidRPr="00DF5279" w:rsidRDefault="00DF5279" w:rsidP="00DF5279">
      <w:pPr>
        <w:rPr>
          <w:rFonts w:cstheme="minorHAnsi"/>
          <w:b/>
          <w:lang w:val="en-US"/>
        </w:rPr>
      </w:pPr>
      <w:r w:rsidRPr="00DF5279">
        <w:rPr>
          <w:rFonts w:cstheme="minorHAnsi"/>
          <w:b/>
          <w:lang w:val="en-US"/>
        </w:rPr>
        <w:t>Why BOSS Stands Out</w:t>
      </w:r>
    </w:p>
    <w:p w:rsidR="00DF5279" w:rsidRPr="00DF5279" w:rsidRDefault="00DF5279" w:rsidP="00DF5279">
      <w:pPr>
        <w:rPr>
          <w:rFonts w:cstheme="minorHAnsi"/>
          <w:lang w:val="en-US"/>
        </w:rPr>
      </w:pPr>
      <w:r w:rsidRPr="00DF5279">
        <w:rPr>
          <w:rFonts w:cstheme="minorHAnsi"/>
          <w:lang w:val="en-US"/>
        </w:rPr>
        <w:t>As one of Malaysia’s leading HRMS solutions, BOSS provides more than automation—it delivers a complete workforce management platform. From recruitment and onboarding to employee engagement and compliance, BOSS centralizes critical HR functions into a single, user-friendly system. Organizations gain real-time insights into workforce trends, enabling leaders to make data-driven decisions that improve business outcomes.</w:t>
      </w:r>
    </w:p>
    <w:p w:rsidR="00DF5279" w:rsidRPr="00DF5279" w:rsidRDefault="00DF5279" w:rsidP="00DF5279">
      <w:pPr>
        <w:rPr>
          <w:rFonts w:cstheme="minorHAnsi"/>
          <w:lang w:val="en-US"/>
        </w:rPr>
      </w:pPr>
    </w:p>
    <w:p w:rsidR="00DF5279" w:rsidRPr="00DF5279" w:rsidRDefault="00DF5279" w:rsidP="00DF5279">
      <w:pPr>
        <w:rPr>
          <w:rFonts w:cstheme="minorHAnsi"/>
          <w:lang w:val="en-US"/>
        </w:rPr>
      </w:pPr>
      <w:r w:rsidRPr="00DF5279">
        <w:rPr>
          <w:rFonts w:cstheme="minorHAnsi"/>
          <w:lang w:val="en-US"/>
        </w:rPr>
        <w:t>As HR demands continue to evolve, adopting the right software is no longer optional—it’s essential for sustainable growth. Equip your business with BOSS Enterprise HRMS and experience the benefits of automation, compliance, and productivity today.</w:t>
      </w:r>
    </w:p>
    <w:p w:rsidR="00DF5279" w:rsidRPr="00DF5279" w:rsidRDefault="00DF5279" w:rsidP="00DF5279">
      <w:pPr>
        <w:rPr>
          <w:rFonts w:cstheme="minorHAnsi"/>
          <w:lang w:val="en-US"/>
        </w:rPr>
      </w:pPr>
    </w:p>
    <w:p w:rsidR="00D8512A" w:rsidRDefault="00DF5279" w:rsidP="00DF5279">
      <w:pPr>
        <w:rPr>
          <w:rFonts w:cstheme="minorHAnsi"/>
          <w:lang w:val="en-US"/>
        </w:rPr>
      </w:pPr>
      <w:r w:rsidRPr="00DF5279">
        <w:rPr>
          <w:rFonts w:cstheme="minorHAnsi"/>
          <w:lang w:val="en-US"/>
        </w:rPr>
        <w:t>Contact us to schedule a demo and discover how BOSS can transform your HR operations.</w:t>
      </w:r>
    </w:p>
    <w:p w:rsidR="00DF5279" w:rsidRPr="00DF5279" w:rsidRDefault="00DF5279" w:rsidP="00DF5279">
      <w:pPr>
        <w:rPr>
          <w:rFonts w:cstheme="minorHAnsi"/>
          <w:lang w:val="en-US"/>
        </w:rPr>
      </w:pPr>
    </w:p>
    <w:sectPr w:rsidR="00DF5279" w:rsidRPr="00DF5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11D82"/>
    <w:multiLevelType w:val="hybridMultilevel"/>
    <w:tmpl w:val="8466A52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9DA"/>
    <w:rsid w:val="00242D3F"/>
    <w:rsid w:val="00D8512A"/>
    <w:rsid w:val="00DF5279"/>
    <w:rsid w:val="00E459D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612F"/>
  <w15:chartTrackingRefBased/>
  <w15:docId w15:val="{53DD3FD3-660E-4566-BB74-5642C684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Shen Xian [Sr Business Dev Exec]</dc:creator>
  <cp:keywords/>
  <dc:description/>
  <cp:lastModifiedBy>Hong Shen Xian [Sr Business Dev Exec]</cp:lastModifiedBy>
  <cp:revision>1</cp:revision>
  <dcterms:created xsi:type="dcterms:W3CDTF">2025-09-22T02:32:00Z</dcterms:created>
  <dcterms:modified xsi:type="dcterms:W3CDTF">2025-09-22T03:04:00Z</dcterms:modified>
</cp:coreProperties>
</file>